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351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颍上县发展改革委员会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  <w:bdr w:val="none" w:color="auto" w:sz="0" w:space="0"/>
          <w:shd w:val="clear" w:fill="FFFFFF"/>
        </w:rPr>
        <w:t>招聘计划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351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7"/>
          <w:szCs w:val="17"/>
          <w:bdr w:val="none" w:color="auto" w:sz="0" w:space="0"/>
          <w:shd w:val="clear" w:fill="FFFFFF"/>
        </w:rPr>
        <w:t>拟公开招聘4人。</w:t>
      </w:r>
    </w:p>
    <w:tbl>
      <w:tblPr>
        <w:tblW w:w="86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286"/>
        <w:gridCol w:w="1240"/>
        <w:gridCol w:w="4125"/>
        <w:gridCol w:w="13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类别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4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专业要求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经管类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经济学专业、经济统计学专业、国际经济与贸易专业、贸易经济专业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  <w:shd w:val="clear" w:fill="FFFFFF"/>
              </w:rPr>
              <w:t>如出现空缺岗位，在本次考试人员中按考试最终成绩从高分到低分依次替补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中文类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行政管理专业、公共事业管理专业、汉语言文学专业、汉语言专业、汉语国际教育专业、应用语言学专业、秘书学专业、人力资源管理专业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统计类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统计学专业、应用统计学专业、经济统计学专业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</w:pPr>
            <w:r>
              <w:rPr>
                <w:rFonts w:hint="eastAsia" w:ascii="微软雅黑 Light" w:hAnsi="微软雅黑 Light" w:eastAsia="微软雅黑 Light" w:cs="微软雅黑 Light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512E2"/>
    <w:rsid w:val="18751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2020-05-28T03:11:00Z</dcterms:created>
  <dc:creator>ASUS</dc:creator>
  <cp:lastModifiedBy>ASUS</cp:lastModifiedBy>
  <dcterms:modified xsi:type="dcterms:W3CDTF">2020-05-28T03:12:01Z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