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bookmarkStart w:id="0" w:name="_GoBack"/>
      <w:r>
        <w:rPr>
          <w:rStyle w:val="6"/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1"/>
          <w:szCs w:val="21"/>
          <w:shd w:val="clear" w:fill="FFFFFF"/>
        </w:rPr>
        <w:t>安徽新华学院招聘计划</w:t>
      </w:r>
    </w:p>
    <w:bookmarkEnd w:id="0"/>
    <w:tbl>
      <w:tblPr>
        <w:tblW w:w="852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95"/>
        <w:gridCol w:w="2865"/>
        <w:gridCol w:w="1710"/>
        <w:gridCol w:w="165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2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用人单位</w:t>
            </w:r>
          </w:p>
        </w:tc>
        <w:tc>
          <w:tcPr>
            <w:tcW w:w="28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需求专业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学历/职称</w:t>
            </w:r>
          </w:p>
        </w:tc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需求人数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29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商学院</w:t>
            </w:r>
          </w:p>
        </w:tc>
        <w:tc>
          <w:tcPr>
            <w:tcW w:w="28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电子商务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硕士及以上</w:t>
            </w:r>
          </w:p>
        </w:tc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2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8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国际贸易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硕士及以上</w:t>
            </w:r>
          </w:p>
        </w:tc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2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8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经济法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硕士及以上</w:t>
            </w:r>
          </w:p>
        </w:tc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2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8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经济学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硕士及以上</w:t>
            </w:r>
          </w:p>
        </w:tc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2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8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经济统计学/应用统计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硕士及以上</w:t>
            </w:r>
          </w:p>
        </w:tc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2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8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市场营销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硕士及以上</w:t>
            </w:r>
          </w:p>
        </w:tc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29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财会与金融学院</w:t>
            </w:r>
          </w:p>
        </w:tc>
        <w:tc>
          <w:tcPr>
            <w:tcW w:w="28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审计学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硕士及以上</w:t>
            </w:r>
          </w:p>
        </w:tc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2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8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会计学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硕士及以上</w:t>
            </w:r>
          </w:p>
        </w:tc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2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8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互联网金融专业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硕士及以上</w:t>
            </w:r>
          </w:p>
        </w:tc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2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8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经济与金融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硕士及以上</w:t>
            </w:r>
          </w:p>
        </w:tc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29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文化与新闻传播学院</w:t>
            </w:r>
          </w:p>
        </w:tc>
        <w:tc>
          <w:tcPr>
            <w:tcW w:w="28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新闻学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硕士及以上</w:t>
            </w:r>
          </w:p>
        </w:tc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2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8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广告学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硕士及以上</w:t>
            </w:r>
          </w:p>
        </w:tc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2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8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舞蹈表演、体育表演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硕士及以上</w:t>
            </w:r>
          </w:p>
        </w:tc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2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8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播音与主持艺术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硕士及以上</w:t>
            </w:r>
          </w:p>
        </w:tc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2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8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中文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硕士及以上</w:t>
            </w:r>
          </w:p>
        </w:tc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2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8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学前教育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硕士及以上</w:t>
            </w:r>
          </w:p>
        </w:tc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29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外国语学院</w:t>
            </w:r>
          </w:p>
        </w:tc>
        <w:tc>
          <w:tcPr>
            <w:tcW w:w="28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英语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硕士及以上</w:t>
            </w:r>
          </w:p>
        </w:tc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2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8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商务英语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硕士及以上</w:t>
            </w:r>
          </w:p>
        </w:tc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29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电子通信工程学院</w:t>
            </w:r>
          </w:p>
        </w:tc>
        <w:tc>
          <w:tcPr>
            <w:tcW w:w="28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物联网工程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硕士及以上</w:t>
            </w:r>
          </w:p>
        </w:tc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2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8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自动化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硕士及以上</w:t>
            </w:r>
          </w:p>
        </w:tc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2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8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电气工程及其自动化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硕士及以上</w:t>
            </w:r>
          </w:p>
        </w:tc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2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8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机械设计制造及其自动化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硕士及以上</w:t>
            </w:r>
          </w:p>
        </w:tc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29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信息工程学院</w:t>
            </w:r>
          </w:p>
        </w:tc>
        <w:tc>
          <w:tcPr>
            <w:tcW w:w="28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软件工程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硕士及以上</w:t>
            </w:r>
          </w:p>
        </w:tc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2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8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大数据科学与技术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硕士及以上</w:t>
            </w:r>
          </w:p>
        </w:tc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29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土木与环境工程</w:t>
            </w:r>
          </w:p>
        </w:tc>
        <w:tc>
          <w:tcPr>
            <w:tcW w:w="28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桥梁与隧道工程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硕士及以上</w:t>
            </w:r>
          </w:p>
        </w:tc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2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8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建筑学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硕士及以上</w:t>
            </w:r>
          </w:p>
        </w:tc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29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药学院</w:t>
            </w:r>
          </w:p>
        </w:tc>
        <w:tc>
          <w:tcPr>
            <w:tcW w:w="28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化学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硕士及以上</w:t>
            </w:r>
          </w:p>
        </w:tc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2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8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制药工程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硕士及以上</w:t>
            </w:r>
          </w:p>
        </w:tc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29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艺术学院</w:t>
            </w:r>
          </w:p>
        </w:tc>
        <w:tc>
          <w:tcPr>
            <w:tcW w:w="28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视觉传达设计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硕士及以上</w:t>
            </w:r>
          </w:p>
        </w:tc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2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8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环境设计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硕士及以上</w:t>
            </w:r>
          </w:p>
        </w:tc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2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8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产品设计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硕士及以上</w:t>
            </w:r>
          </w:p>
        </w:tc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2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马克思主义学院</w:t>
            </w:r>
          </w:p>
        </w:tc>
        <w:tc>
          <w:tcPr>
            <w:tcW w:w="28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思政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硕士及以上</w:t>
            </w:r>
          </w:p>
        </w:tc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2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国际教育学院</w:t>
            </w:r>
          </w:p>
        </w:tc>
        <w:tc>
          <w:tcPr>
            <w:tcW w:w="28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汉语国际教育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硕士及以上</w:t>
            </w:r>
          </w:p>
        </w:tc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29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通识教育部</w:t>
            </w:r>
          </w:p>
        </w:tc>
        <w:tc>
          <w:tcPr>
            <w:tcW w:w="28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物理学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硕士及以上</w:t>
            </w:r>
          </w:p>
        </w:tc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2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8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体育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硕士及以上</w:t>
            </w:r>
          </w:p>
        </w:tc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2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8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数学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硕士及以上</w:t>
            </w:r>
          </w:p>
        </w:tc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2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241D1B"/>
    <w:rsid w:val="6A241D1B"/>
    <w:rsid w:val="7FBF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2018-12-26T10:52:00Z</dcterms:created>
  <dc:creator>石果</dc:creator>
  <cp:lastModifiedBy>石果</cp:lastModifiedBy>
  <dcterms:modified xsi:type="dcterms:W3CDTF">2018-12-26T10:52:43Z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